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附件1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jc w:val="center"/>
        <w:rPr>
          <w:rFonts w:hint="eastAsia"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参加活动名额分配表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jc w:val="center"/>
        <w:rPr>
          <w:rFonts w:cs="Times New Roman" w:asciiTheme="minorEastAsia" w:hAnsiTheme="minorEastAsia" w:eastAsiaTheme="minorEastAsia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344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80" w:lineRule="exact"/>
              <w:jc w:val="center"/>
              <w:rPr>
                <w:rFonts w:cs="Times New Roman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0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80" w:lineRule="exact"/>
              <w:jc w:val="center"/>
              <w:rPr>
                <w:rFonts w:cs="Times New Roman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0"/>
                <w:szCs w:val="30"/>
              </w:rPr>
              <w:t>省份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80" w:lineRule="exact"/>
              <w:jc w:val="center"/>
              <w:rPr>
                <w:rFonts w:cs="Times New Roman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0"/>
                <w:szCs w:val="30"/>
              </w:rPr>
              <w:t>机构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80" w:lineRule="exact"/>
              <w:jc w:val="center"/>
              <w:rPr>
                <w:rFonts w:cs="Times New Roman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0"/>
                <w:szCs w:val="30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北京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天津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河北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山西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内蒙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上海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浙江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江苏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安徽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山东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河南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陕西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鉴定推广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发展中心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青岛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推广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合计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jc w:val="center"/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cs="Times New Roman" w:asciiTheme="minorEastAsia" w:hAnsiTheme="minorEastAsia" w:eastAsiaTheme="minorEastAsia"/>
                <w:sz w:val="30"/>
                <w:szCs w:val="30"/>
              </w:rPr>
              <w:fldChar w:fldCharType="begin"/>
            </w:r>
            <w:r>
              <w:rPr>
                <w:rFonts w:cs="Times New Roman" w:asciiTheme="minorEastAsia" w:hAnsiTheme="minorEastAsia" w:eastAsiaTheme="minorEastAsia"/>
                <w:sz w:val="30"/>
                <w:szCs w:val="30"/>
              </w:rPr>
              <w:instrText xml:space="preserve"> =SUM(ABOVE) </w:instrText>
            </w:r>
            <w:r>
              <w:rPr>
                <w:rFonts w:cs="Times New Roman" w:asciiTheme="minorEastAsia" w:hAnsiTheme="minorEastAsia" w:eastAsiaTheme="minorEastAsia"/>
                <w:sz w:val="30"/>
                <w:szCs w:val="30"/>
              </w:rPr>
              <w:fldChar w:fldCharType="separate"/>
            </w:r>
            <w:r>
              <w:rPr>
                <w:rFonts w:cs="Times New Roman" w:asciiTheme="minorEastAsia" w:hAnsiTheme="minorEastAsia" w:eastAsiaTheme="minorEastAsia"/>
                <w:sz w:val="30"/>
                <w:szCs w:val="30"/>
              </w:rPr>
              <w:t>76</w:t>
            </w:r>
            <w:r>
              <w:rPr>
                <w:rFonts w:cs="Times New Roman" w:asciiTheme="minorEastAsia" w:hAnsiTheme="minorEastAsia" w:eastAsiaTheme="minorEastAsia"/>
                <w:sz w:val="30"/>
                <w:szCs w:val="30"/>
              </w:rPr>
              <w:fldChar w:fldCharType="end"/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注：各省可根据情况进行省内名额调剂。</w:t>
      </w:r>
    </w:p>
    <w:p>
      <w:pPr>
        <w:tabs>
          <w:tab w:val="left" w:pos="388"/>
        </w:tabs>
        <w:bidi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91"/>
    <w:rsid w:val="00033905"/>
    <w:rsid w:val="0006534F"/>
    <w:rsid w:val="00080335"/>
    <w:rsid w:val="000A3E3E"/>
    <w:rsid w:val="000D5D66"/>
    <w:rsid w:val="000F197A"/>
    <w:rsid w:val="00100953"/>
    <w:rsid w:val="001602C0"/>
    <w:rsid w:val="0016272B"/>
    <w:rsid w:val="00197656"/>
    <w:rsid w:val="001F09E0"/>
    <w:rsid w:val="00273E23"/>
    <w:rsid w:val="002977F2"/>
    <w:rsid w:val="002C6F46"/>
    <w:rsid w:val="002E7934"/>
    <w:rsid w:val="002F349B"/>
    <w:rsid w:val="002F7FEF"/>
    <w:rsid w:val="0030157E"/>
    <w:rsid w:val="003867BB"/>
    <w:rsid w:val="00387AB9"/>
    <w:rsid w:val="003C495D"/>
    <w:rsid w:val="00435FEC"/>
    <w:rsid w:val="004456A2"/>
    <w:rsid w:val="00446FAE"/>
    <w:rsid w:val="004871A3"/>
    <w:rsid w:val="004B0EC5"/>
    <w:rsid w:val="00560CEA"/>
    <w:rsid w:val="00605AE0"/>
    <w:rsid w:val="006430E0"/>
    <w:rsid w:val="006657FC"/>
    <w:rsid w:val="006A7825"/>
    <w:rsid w:val="006F1BBE"/>
    <w:rsid w:val="0071407F"/>
    <w:rsid w:val="00727BEA"/>
    <w:rsid w:val="00753289"/>
    <w:rsid w:val="00795A1E"/>
    <w:rsid w:val="007C48A1"/>
    <w:rsid w:val="007C7619"/>
    <w:rsid w:val="007E6F58"/>
    <w:rsid w:val="00831DD4"/>
    <w:rsid w:val="008337D0"/>
    <w:rsid w:val="00870002"/>
    <w:rsid w:val="008A185C"/>
    <w:rsid w:val="008A1F98"/>
    <w:rsid w:val="008E77AD"/>
    <w:rsid w:val="008F3EFA"/>
    <w:rsid w:val="00966B1B"/>
    <w:rsid w:val="009814CF"/>
    <w:rsid w:val="00983AB1"/>
    <w:rsid w:val="009A2513"/>
    <w:rsid w:val="009A63FB"/>
    <w:rsid w:val="009D5267"/>
    <w:rsid w:val="00A53FF5"/>
    <w:rsid w:val="00A91895"/>
    <w:rsid w:val="00AA4A7C"/>
    <w:rsid w:val="00AD2DAF"/>
    <w:rsid w:val="00AF6706"/>
    <w:rsid w:val="00B92C81"/>
    <w:rsid w:val="00B93DEB"/>
    <w:rsid w:val="00BE6AFA"/>
    <w:rsid w:val="00C06293"/>
    <w:rsid w:val="00CB13C9"/>
    <w:rsid w:val="00CC4D3A"/>
    <w:rsid w:val="00D326EB"/>
    <w:rsid w:val="00D510DB"/>
    <w:rsid w:val="00D70317"/>
    <w:rsid w:val="00D947FD"/>
    <w:rsid w:val="00DD7591"/>
    <w:rsid w:val="00DF7513"/>
    <w:rsid w:val="00E42591"/>
    <w:rsid w:val="00E55EEF"/>
    <w:rsid w:val="00E933FE"/>
    <w:rsid w:val="00EA70C8"/>
    <w:rsid w:val="00EB627C"/>
    <w:rsid w:val="00EC52D2"/>
    <w:rsid w:val="00ED30F0"/>
    <w:rsid w:val="00F10DB5"/>
    <w:rsid w:val="00F12AB3"/>
    <w:rsid w:val="00F13885"/>
    <w:rsid w:val="00F145BD"/>
    <w:rsid w:val="00F4245B"/>
    <w:rsid w:val="00F52DC6"/>
    <w:rsid w:val="00F83E0A"/>
    <w:rsid w:val="00FC596C"/>
    <w:rsid w:val="00FF3199"/>
    <w:rsid w:val="0DDB366E"/>
    <w:rsid w:val="11C930DB"/>
    <w:rsid w:val="1A873D6F"/>
    <w:rsid w:val="274B52B8"/>
    <w:rsid w:val="277E6725"/>
    <w:rsid w:val="2D0169C0"/>
    <w:rsid w:val="39210C5B"/>
    <w:rsid w:val="43B02395"/>
    <w:rsid w:val="4691140C"/>
    <w:rsid w:val="497176E8"/>
    <w:rsid w:val="4BE23EDF"/>
    <w:rsid w:val="515044BE"/>
    <w:rsid w:val="52811B52"/>
    <w:rsid w:val="5AAF76C9"/>
    <w:rsid w:val="5C2541EF"/>
    <w:rsid w:val="5FCD42EE"/>
    <w:rsid w:val="60317C77"/>
    <w:rsid w:val="626634BC"/>
    <w:rsid w:val="7BA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16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929FE-430D-4381-ACE6-625333B3A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came</Company>
  <Pages>5</Pages>
  <Words>253</Words>
  <Characters>1447</Characters>
  <Lines>12</Lines>
  <Paragraphs>3</Paragraphs>
  <TotalTime>73</TotalTime>
  <ScaleCrop>false</ScaleCrop>
  <LinksUpToDate>false</LinksUpToDate>
  <CharactersWithSpaces>1697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2020-05-22T07:26:00Z</dcterms:created>
  <dc:creator>Haojianhe</dc:creator>
  <cp:lastModifiedBy>Fjian</cp:lastModifiedBy>
  <cp:lastPrinted>2020-05-25T01:39:00Z</cp:lastPrinted>
  <dcterms:modified xsi:type="dcterms:W3CDTF">2020-05-25T02:13:43Z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